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9CF" w:rsidRDefault="00F074BA" w:rsidP="001950F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Vocabulary Terms</w:t>
      </w:r>
    </w:p>
    <w:p w:rsidR="007E6F23" w:rsidRDefault="007E6F23" w:rsidP="007E6F2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6D7D6" wp14:editId="01B2F580">
                <wp:simplePos x="0" y="0"/>
                <wp:positionH relativeFrom="column">
                  <wp:posOffset>-59055</wp:posOffset>
                </wp:positionH>
                <wp:positionV relativeFrom="paragraph">
                  <wp:posOffset>22225</wp:posOffset>
                </wp:positionV>
                <wp:extent cx="6848475" cy="1285875"/>
                <wp:effectExtent l="19050" t="19050" r="28575" b="28575"/>
                <wp:wrapNone/>
                <wp:docPr id="9" name="Flowchart: Alternate Proc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8475" cy="1285875"/>
                        </a:xfrm>
                        <a:prstGeom prst="flowChartAlternateProcess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EB475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9" o:spid="_x0000_s1026" type="#_x0000_t176" style="position:absolute;margin-left:-4.65pt;margin-top:1.75pt;width:539.25pt;height:101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" filled="f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48537E" wp14:editId="2EB7F65C">
                <wp:simplePos x="0" y="0"/>
                <wp:positionH relativeFrom="column">
                  <wp:posOffset>131445</wp:posOffset>
                </wp:positionH>
                <wp:positionV relativeFrom="paragraph">
                  <wp:posOffset>165100</wp:posOffset>
                </wp:positionV>
                <wp:extent cx="6372225" cy="12096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2225" cy="1209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F23" w:rsidRDefault="007E6F2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Negative Slope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  <w:t>Vertical Line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  <w:t>Slope Formula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</w:p>
                          <w:p w:rsidR="007E6F23" w:rsidRDefault="007E6F2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Horizontal Line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  <w:t>Rate of Change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  <w:t>Positive Slope</w:t>
                            </w:r>
                          </w:p>
                          <w:p w:rsidR="007E6F23" w:rsidRPr="007E6F23" w:rsidRDefault="007E6F2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48537E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0.35pt;margin-top:13pt;width:501.75pt;height:9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" filled="f" stroked="f" strokeweight=".5pt">
                <v:textbox>
                  <w:txbxContent>
                    <w:p w:rsidR="007E6F23" w:rsidRDefault="007E6F23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Negative Slope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  <w:t>Vertical Line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  <w:t>Slope Formula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br/>
                      </w:r>
                    </w:p>
                    <w:p w:rsidR="007E6F23" w:rsidRDefault="007E6F23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Horizontal Line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  <w:t>Rate of Change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  <w:t>Positive Slope</w:t>
                      </w:r>
                    </w:p>
                    <w:p w:rsidR="007E6F23" w:rsidRPr="007E6F23" w:rsidRDefault="007E6F23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E6F23" w:rsidRPr="007E6F23" w:rsidRDefault="007E6F23" w:rsidP="007E6F23">
      <w:pPr>
        <w:rPr>
          <w:rFonts w:ascii="Times New Roman" w:hAnsi="Times New Roman" w:cs="Times New Roman"/>
          <w:sz w:val="24"/>
        </w:rPr>
      </w:pPr>
    </w:p>
    <w:p w:rsidR="007E6F23" w:rsidRPr="007E6F23" w:rsidRDefault="007E6F23" w:rsidP="007E6F23">
      <w:pPr>
        <w:rPr>
          <w:rFonts w:ascii="Times New Roman" w:hAnsi="Times New Roman" w:cs="Times New Roman"/>
          <w:sz w:val="24"/>
        </w:rPr>
      </w:pPr>
    </w:p>
    <w:p w:rsidR="007E6F23" w:rsidRPr="007E6F23" w:rsidRDefault="007E6F23" w:rsidP="007E6F23">
      <w:pPr>
        <w:rPr>
          <w:rFonts w:ascii="Times New Roman" w:hAnsi="Times New Roman" w:cs="Times New Roman"/>
          <w:sz w:val="24"/>
        </w:rPr>
      </w:pPr>
    </w:p>
    <w:p w:rsidR="007E6F23" w:rsidRDefault="007E6F23" w:rsidP="007E6F23">
      <w:pPr>
        <w:rPr>
          <w:rFonts w:ascii="Times New Roman" w:hAnsi="Times New Roman" w:cs="Times New Roman"/>
          <w:sz w:val="24"/>
        </w:rPr>
      </w:pPr>
    </w:p>
    <w:p w:rsidR="007E6F23" w:rsidRDefault="007E6F23" w:rsidP="007E6F23">
      <w:pPr>
        <w:rPr>
          <w:rFonts w:ascii="Times New Roman" w:hAnsi="Times New Roman" w:cs="Times New Roman"/>
          <w:sz w:val="24"/>
        </w:rPr>
      </w:pPr>
    </w:p>
    <w:p w:rsidR="007E6F23" w:rsidRDefault="00F074BA" w:rsidP="007E6F2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Select and write the term from the vocabulary</w:t>
      </w:r>
      <w:r w:rsidR="007E6F23">
        <w:rPr>
          <w:rFonts w:ascii="Times New Roman" w:hAnsi="Times New Roman" w:cs="Times New Roman"/>
          <w:b/>
          <w:sz w:val="24"/>
        </w:rPr>
        <w:t xml:space="preserve"> list</w:t>
      </w:r>
      <w:r w:rsidR="00936A69">
        <w:rPr>
          <w:rFonts w:ascii="Times New Roman" w:hAnsi="Times New Roman" w:cs="Times New Roman"/>
          <w:b/>
          <w:sz w:val="24"/>
        </w:rPr>
        <w:t xml:space="preserve"> that </w:t>
      </w:r>
      <w:r w:rsidR="004736FA">
        <w:rPr>
          <w:rFonts w:ascii="Times New Roman" w:hAnsi="Times New Roman" w:cs="Times New Roman"/>
          <w:b/>
          <w:sz w:val="24"/>
        </w:rPr>
        <w:t>best represents the item in each box.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5"/>
        <w:gridCol w:w="5385"/>
      </w:tblGrid>
      <w:tr w:rsidR="004736FA" w:rsidTr="004736FA">
        <w:trPr>
          <w:trHeight w:val="2900"/>
        </w:trPr>
        <w:tc>
          <w:tcPr>
            <w:tcW w:w="5385" w:type="dxa"/>
          </w:tcPr>
          <w:p w:rsidR="004736FA" w:rsidRDefault="004736FA" w:rsidP="007E6F2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</w:p>
          <w:p w:rsidR="004736FA" w:rsidRDefault="004736FA" w:rsidP="007E6F23">
            <w:r>
              <w:rPr>
                <w:rFonts w:ascii="Times New Roman" w:hAnsi="Times New Roman" w:cs="Times New Roman"/>
                <w:b/>
                <w:sz w:val="24"/>
              </w:rPr>
              <w:t xml:space="preserve">          </w:t>
            </w:r>
            <w:r>
              <w:object w:dxaOrig="2175" w:dyaOrig="18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9.25pt;height:101.25pt" o:ole="">
                  <v:imagedata r:id="rId7" o:title=""/>
                </v:shape>
                <o:OLEObject Type="Embed" ProgID="PBrush" ShapeID="_x0000_i1025" DrawAspect="Content" ObjectID="_1547013477" r:id="rId8"/>
              </w:object>
            </w:r>
          </w:p>
          <w:p w:rsidR="004736FA" w:rsidRDefault="004736FA" w:rsidP="007E6F23"/>
          <w:p w:rsidR="004736FA" w:rsidRDefault="004736FA" w:rsidP="001F056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</w:t>
            </w:r>
          </w:p>
        </w:tc>
        <w:tc>
          <w:tcPr>
            <w:tcW w:w="5385" w:type="dxa"/>
          </w:tcPr>
          <w:p w:rsidR="004736FA" w:rsidRDefault="004736FA" w:rsidP="007E6F2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1</m:t>
                      </m:r>
                    </m:sub>
                  </m:sSub>
                </m:den>
              </m:f>
            </m:oMath>
          </w:p>
          <w:p w:rsidR="004736FA" w:rsidRDefault="004736FA" w:rsidP="004736FA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</w:r>
          </w:p>
          <w:p w:rsidR="004736FA" w:rsidRDefault="004736FA" w:rsidP="004736FA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4736FA" w:rsidRDefault="004736FA" w:rsidP="004736FA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4736FA" w:rsidRDefault="004736FA" w:rsidP="004736FA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4736FA" w:rsidRDefault="004736FA" w:rsidP="004736FA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4736FA" w:rsidRDefault="004736FA" w:rsidP="004736FA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4736FA" w:rsidRDefault="004736FA" w:rsidP="004736FA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4736FA" w:rsidRPr="004736FA" w:rsidRDefault="004736FA" w:rsidP="001F056D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</w:t>
            </w:r>
          </w:p>
        </w:tc>
      </w:tr>
      <w:tr w:rsidR="004736FA" w:rsidTr="004736FA">
        <w:trPr>
          <w:trHeight w:val="2900"/>
        </w:trPr>
        <w:tc>
          <w:tcPr>
            <w:tcW w:w="5385" w:type="dxa"/>
          </w:tcPr>
          <w:p w:rsidR="004736FA" w:rsidRDefault="004736FA" w:rsidP="007E6F2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Change in dependent variable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Change in independent variable</m:t>
                  </m:r>
                </m:den>
              </m:f>
            </m:oMath>
          </w:p>
          <w:p w:rsidR="004736FA" w:rsidRDefault="004736FA" w:rsidP="007E6F2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4736FA" w:rsidRDefault="004736FA" w:rsidP="007E6F2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4736FA" w:rsidRDefault="004736FA" w:rsidP="007E6F2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4736FA" w:rsidRDefault="004736FA" w:rsidP="007E6F2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4736FA" w:rsidRDefault="004736FA" w:rsidP="007E6F2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4736FA" w:rsidRDefault="004736FA" w:rsidP="007E6F2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4736FA" w:rsidRDefault="004736FA" w:rsidP="001F056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  <w:t xml:space="preserve">                </w:t>
            </w:r>
          </w:p>
        </w:tc>
        <w:tc>
          <w:tcPr>
            <w:tcW w:w="5385" w:type="dxa"/>
          </w:tcPr>
          <w:p w:rsidR="004736FA" w:rsidRDefault="004736FA" w:rsidP="007E6F2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</w:p>
          <w:p w:rsidR="004736FA" w:rsidRDefault="004736FA" w:rsidP="007E6F23">
            <w:r>
              <w:rPr>
                <w:rFonts w:ascii="Times New Roman" w:hAnsi="Times New Roman" w:cs="Times New Roman"/>
                <w:b/>
                <w:sz w:val="24"/>
              </w:rPr>
              <w:t xml:space="preserve">           </w:t>
            </w:r>
            <w:r>
              <w:object w:dxaOrig="2475" w:dyaOrig="1905">
                <v:shape id="_x0000_i1026" type="#_x0000_t75" style="width:123.75pt;height:95.25pt" o:ole="">
                  <v:imagedata r:id="rId9" o:title=""/>
                </v:shape>
                <o:OLEObject Type="Embed" ProgID="PBrush" ShapeID="_x0000_i1026" DrawAspect="Content" ObjectID="_1547013478" r:id="rId10"/>
              </w:object>
            </w:r>
          </w:p>
          <w:p w:rsidR="004736FA" w:rsidRDefault="004736FA" w:rsidP="007E6F23"/>
          <w:p w:rsidR="004736FA" w:rsidRDefault="004736FA" w:rsidP="001F056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 xml:space="preserve">              </w:t>
            </w:r>
          </w:p>
        </w:tc>
      </w:tr>
      <w:tr w:rsidR="004736FA" w:rsidTr="004736FA">
        <w:trPr>
          <w:trHeight w:val="3061"/>
        </w:trPr>
        <w:tc>
          <w:tcPr>
            <w:tcW w:w="5385" w:type="dxa"/>
          </w:tcPr>
          <w:p w:rsidR="004736FA" w:rsidRDefault="004736FA" w:rsidP="004736FA">
            <w:pPr>
              <w:tabs>
                <w:tab w:val="right" w:pos="5169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5. </w:t>
            </w:r>
          </w:p>
          <w:p w:rsidR="004736FA" w:rsidRDefault="004736FA" w:rsidP="004736FA">
            <w:pPr>
              <w:tabs>
                <w:tab w:val="right" w:pos="5169"/>
              </w:tabs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</w:t>
            </w:r>
            <w:r>
              <w:object w:dxaOrig="2145" w:dyaOrig="2025">
                <v:shape id="_x0000_i1027" type="#_x0000_t75" style="width:107.25pt;height:101.25pt" o:ole="">
                  <v:imagedata r:id="rId11" o:title=""/>
                </v:shape>
                <o:OLEObject Type="Embed" ProgID="PBrush" ShapeID="_x0000_i1027" DrawAspect="Content" ObjectID="_1547013479" r:id="rId12"/>
              </w:object>
            </w:r>
            <w:r>
              <w:tab/>
            </w:r>
          </w:p>
          <w:p w:rsidR="004736FA" w:rsidRDefault="004736FA" w:rsidP="004736FA">
            <w:pPr>
              <w:tabs>
                <w:tab w:val="right" w:pos="5169"/>
              </w:tabs>
            </w:pPr>
          </w:p>
          <w:p w:rsidR="004736FA" w:rsidRDefault="004736FA" w:rsidP="001F056D">
            <w:pPr>
              <w:tabs>
                <w:tab w:val="right" w:pos="5169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</w:t>
            </w:r>
          </w:p>
        </w:tc>
        <w:tc>
          <w:tcPr>
            <w:tcW w:w="5385" w:type="dxa"/>
          </w:tcPr>
          <w:p w:rsidR="004736FA" w:rsidRDefault="004736FA" w:rsidP="007E6F2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6.</w:t>
            </w:r>
          </w:p>
          <w:p w:rsidR="004736FA" w:rsidRDefault="004736FA" w:rsidP="007E6F23">
            <w:r>
              <w:rPr>
                <w:rFonts w:ascii="Times New Roman" w:hAnsi="Times New Roman" w:cs="Times New Roman"/>
                <w:b/>
                <w:sz w:val="24"/>
              </w:rPr>
              <w:t xml:space="preserve">             </w:t>
            </w:r>
            <w:r>
              <w:object w:dxaOrig="2115" w:dyaOrig="2445">
                <v:shape id="_x0000_i1028" type="#_x0000_t75" style="width:105.75pt;height:106.5pt" o:ole="">
                  <v:imagedata r:id="rId13" o:title=""/>
                </v:shape>
                <o:OLEObject Type="Embed" ProgID="PBrush" ShapeID="_x0000_i1028" DrawAspect="Content" ObjectID="_1547013480" r:id="rId14"/>
              </w:object>
            </w:r>
          </w:p>
          <w:p w:rsidR="004736FA" w:rsidRDefault="004736FA" w:rsidP="007E6F23"/>
          <w:p w:rsidR="004736FA" w:rsidRDefault="004736FA" w:rsidP="004736F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4736FA" w:rsidRDefault="004736FA" w:rsidP="007E6F23">
      <w:pPr>
        <w:rPr>
          <w:rFonts w:ascii="Times New Roman" w:hAnsi="Times New Roman" w:cs="Times New Roman"/>
          <w:b/>
          <w:sz w:val="24"/>
        </w:rPr>
      </w:pPr>
    </w:p>
    <w:p w:rsidR="001F056D" w:rsidRDefault="001F056D" w:rsidP="001F056D">
      <w:pPr>
        <w:rPr>
          <w:rFonts w:ascii="Times New Roman" w:hAnsi="Times New Roman" w:cs="Times New Roman"/>
          <w:b/>
          <w:sz w:val="24"/>
        </w:rPr>
      </w:pPr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5A6CD1" wp14:editId="0E0D4D18">
                <wp:simplePos x="0" y="0"/>
                <wp:positionH relativeFrom="column">
                  <wp:posOffset>2017395</wp:posOffset>
                </wp:positionH>
                <wp:positionV relativeFrom="paragraph">
                  <wp:posOffset>-115570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056D" w:rsidRPr="008C2A63" w:rsidRDefault="001F056D" w:rsidP="001F056D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5A6CD1" id="Rounded Rectangle 1032" o:spid="_x0000_s1027" style="position:absolute;margin-left:158.85pt;margin-top:-9.1pt;width:156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" filled="f" strokecolor="black [3213]" strokeweight="2.25pt">
                <v:stroke joinstyle="miter"/>
                <v:textbox>
                  <w:txbxContent>
                    <w:p w:rsidR="001F056D" w:rsidRPr="008C2A63" w:rsidRDefault="001F056D" w:rsidP="001F056D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1F056D" w:rsidRDefault="00F074BA" w:rsidP="001F056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Vocabulary Terms</w:t>
      </w:r>
    </w:p>
    <w:p w:rsidR="001F056D" w:rsidRPr="007E6F23" w:rsidRDefault="001F056D" w:rsidP="001F056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64130F" wp14:editId="593C0861">
                <wp:simplePos x="0" y="0"/>
                <wp:positionH relativeFrom="column">
                  <wp:posOffset>169545</wp:posOffset>
                </wp:positionH>
                <wp:positionV relativeFrom="paragraph">
                  <wp:posOffset>179705</wp:posOffset>
                </wp:positionV>
                <wp:extent cx="6372225" cy="120967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2225" cy="1209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056D" w:rsidRDefault="001F056D" w:rsidP="001F056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Negative Slope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  <w:t>Vertical Line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  <w:t>Slope Formula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  <w:bookmarkStart w:id="0" w:name="_GoBack"/>
                            <w:bookmarkEnd w:id="0"/>
                          </w:p>
                          <w:p w:rsidR="001F056D" w:rsidRDefault="001F056D" w:rsidP="001F056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Horizontal Line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  <w:t>Rate of Change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ab/>
                              <w:t>Positive Slope</w:t>
                            </w:r>
                          </w:p>
                          <w:p w:rsidR="001F056D" w:rsidRPr="007E6F23" w:rsidRDefault="001F056D" w:rsidP="001F056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4130F" id="Text Box 12" o:spid="_x0000_s1028" type="#_x0000_t202" style="position:absolute;margin-left:13.35pt;margin-top:14.15pt;width:501.75pt;height:95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" filled="f" stroked="f" strokeweight=".5pt">
                <v:textbox>
                  <w:txbxContent>
                    <w:p w:rsidR="001F056D" w:rsidRDefault="001F056D" w:rsidP="001F056D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Negative Slope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  <w:t>Vertical Line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  <w:t>Slope Formula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br/>
                      </w:r>
                      <w:bookmarkStart w:id="1" w:name="_GoBack"/>
                      <w:bookmarkEnd w:id="1"/>
                    </w:p>
                    <w:p w:rsidR="001F056D" w:rsidRDefault="001F056D" w:rsidP="001F056D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Horizontal Line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  <w:t>Rate of Change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ab/>
                        <w:t>Positive Slope</w:t>
                      </w:r>
                    </w:p>
                    <w:p w:rsidR="001F056D" w:rsidRPr="007E6F23" w:rsidRDefault="001F056D" w:rsidP="001F056D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4A47B7" wp14:editId="27AE34D6">
                <wp:simplePos x="0" y="0"/>
                <wp:positionH relativeFrom="column">
                  <wp:posOffset>-59055</wp:posOffset>
                </wp:positionH>
                <wp:positionV relativeFrom="paragraph">
                  <wp:posOffset>-1270</wp:posOffset>
                </wp:positionV>
                <wp:extent cx="6848475" cy="1285875"/>
                <wp:effectExtent l="19050" t="19050" r="28575" b="28575"/>
                <wp:wrapNone/>
                <wp:docPr id="11" name="Flowchart: Alternate Proces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8475" cy="1285875"/>
                        </a:xfrm>
                        <a:prstGeom prst="flowChartAlternateProcess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213A5" id="Flowchart: Alternate Process 11" o:spid="_x0000_s1026" type="#_x0000_t176" style="position:absolute;margin-left:-4.65pt;margin-top:-.1pt;width:539.25pt;height:101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" filled="f" strokecolor="black [3213]" strokeweight="2.25pt"/>
            </w:pict>
          </mc:Fallback>
        </mc:AlternateContent>
      </w:r>
    </w:p>
    <w:p w:rsidR="001F056D" w:rsidRPr="007E6F23" w:rsidRDefault="001F056D" w:rsidP="001F056D">
      <w:pPr>
        <w:rPr>
          <w:rFonts w:ascii="Times New Roman" w:hAnsi="Times New Roman" w:cs="Times New Roman"/>
          <w:sz w:val="24"/>
        </w:rPr>
      </w:pPr>
    </w:p>
    <w:p w:rsidR="001F056D" w:rsidRPr="007E6F23" w:rsidRDefault="001F056D" w:rsidP="001F056D">
      <w:pPr>
        <w:rPr>
          <w:rFonts w:ascii="Times New Roman" w:hAnsi="Times New Roman" w:cs="Times New Roman"/>
          <w:sz w:val="24"/>
        </w:rPr>
      </w:pPr>
    </w:p>
    <w:p w:rsidR="001F056D" w:rsidRDefault="001F056D" w:rsidP="001F056D">
      <w:pPr>
        <w:rPr>
          <w:rFonts w:ascii="Times New Roman" w:hAnsi="Times New Roman" w:cs="Times New Roman"/>
          <w:sz w:val="24"/>
        </w:rPr>
      </w:pPr>
    </w:p>
    <w:p w:rsidR="001F056D" w:rsidRDefault="001F056D" w:rsidP="001F056D">
      <w:pPr>
        <w:rPr>
          <w:rFonts w:ascii="Times New Roman" w:hAnsi="Times New Roman" w:cs="Times New Roman"/>
          <w:sz w:val="24"/>
        </w:rPr>
      </w:pPr>
    </w:p>
    <w:p w:rsidR="001F056D" w:rsidRDefault="00F074BA" w:rsidP="001F056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Select and write the term from the vocabulary</w:t>
      </w:r>
      <w:r w:rsidR="001F056D">
        <w:rPr>
          <w:rFonts w:ascii="Times New Roman" w:hAnsi="Times New Roman" w:cs="Times New Roman"/>
          <w:b/>
          <w:sz w:val="24"/>
        </w:rPr>
        <w:t xml:space="preserve"> list that best represents the item in each box.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5"/>
        <w:gridCol w:w="5385"/>
      </w:tblGrid>
      <w:tr w:rsidR="001F056D" w:rsidTr="00F03E43">
        <w:trPr>
          <w:trHeight w:val="2900"/>
        </w:trPr>
        <w:tc>
          <w:tcPr>
            <w:tcW w:w="5385" w:type="dxa"/>
          </w:tcPr>
          <w:p w:rsidR="001F056D" w:rsidRDefault="001F056D" w:rsidP="00F03E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</w:p>
          <w:p w:rsidR="001F056D" w:rsidRDefault="001F056D" w:rsidP="00F03E43">
            <w:r>
              <w:rPr>
                <w:rFonts w:ascii="Times New Roman" w:hAnsi="Times New Roman" w:cs="Times New Roman"/>
                <w:b/>
                <w:sz w:val="24"/>
              </w:rPr>
              <w:t xml:space="preserve">          </w:t>
            </w:r>
            <w:r>
              <w:object w:dxaOrig="2175" w:dyaOrig="1845">
                <v:shape id="_x0000_i1029" type="#_x0000_t75" style="width:119.25pt;height:101.25pt" o:ole="">
                  <v:imagedata r:id="rId7" o:title=""/>
                </v:shape>
                <o:OLEObject Type="Embed" ProgID="PBrush" ShapeID="_x0000_i1029" DrawAspect="Content" ObjectID="_1547013481" r:id="rId15"/>
              </w:object>
            </w:r>
          </w:p>
          <w:p w:rsidR="001F056D" w:rsidRDefault="001F056D" w:rsidP="00F03E43"/>
          <w:p w:rsidR="001F056D" w:rsidRDefault="001F056D" w:rsidP="00F03E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</w:t>
            </w:r>
            <w:r w:rsidRPr="004736FA">
              <w:rPr>
                <w:rFonts w:ascii="Times New Roman" w:hAnsi="Times New Roman" w:cs="Times New Roman"/>
                <w:b/>
                <w:sz w:val="24"/>
                <w:highlight w:val="yellow"/>
              </w:rPr>
              <w:t>Positive Slope</w:t>
            </w:r>
          </w:p>
        </w:tc>
        <w:tc>
          <w:tcPr>
            <w:tcW w:w="5385" w:type="dxa"/>
          </w:tcPr>
          <w:p w:rsidR="001F056D" w:rsidRDefault="001F056D" w:rsidP="00F03E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1</m:t>
                      </m:r>
                    </m:sub>
                  </m:sSub>
                </m:den>
              </m:f>
            </m:oMath>
          </w:p>
          <w:p w:rsidR="001F056D" w:rsidRDefault="001F056D" w:rsidP="00F03E4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</w:r>
          </w:p>
          <w:p w:rsidR="001F056D" w:rsidRDefault="001F056D" w:rsidP="00F03E4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1F056D" w:rsidRDefault="001F056D" w:rsidP="00F03E4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1F056D" w:rsidRDefault="001F056D" w:rsidP="00F03E4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1F056D" w:rsidRDefault="001F056D" w:rsidP="00F03E4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1F056D" w:rsidRDefault="001F056D" w:rsidP="00F03E4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1F056D" w:rsidRDefault="001F056D" w:rsidP="00F03E4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</w:p>
          <w:p w:rsidR="001F056D" w:rsidRPr="004736FA" w:rsidRDefault="001F056D" w:rsidP="00F03E4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</w:t>
            </w:r>
            <w:r w:rsidRPr="004736FA">
              <w:rPr>
                <w:rFonts w:ascii="Times New Roman" w:hAnsi="Times New Roman" w:cs="Times New Roman"/>
                <w:b/>
                <w:sz w:val="24"/>
                <w:highlight w:val="yellow"/>
              </w:rPr>
              <w:t>Slope Formula</w:t>
            </w:r>
          </w:p>
        </w:tc>
      </w:tr>
      <w:tr w:rsidR="001F056D" w:rsidTr="00F03E43">
        <w:trPr>
          <w:trHeight w:val="2900"/>
        </w:trPr>
        <w:tc>
          <w:tcPr>
            <w:tcW w:w="5385" w:type="dxa"/>
          </w:tcPr>
          <w:p w:rsidR="001F056D" w:rsidRDefault="001F056D" w:rsidP="00F03E4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Change in dependent variable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Change in independent variable</m:t>
                  </m:r>
                </m:den>
              </m:f>
            </m:oMath>
          </w:p>
          <w:p w:rsidR="001F056D" w:rsidRDefault="001F056D" w:rsidP="00F03E4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1F056D" w:rsidRDefault="001F056D" w:rsidP="00F03E4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1F056D" w:rsidRDefault="001F056D" w:rsidP="00F03E4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1F056D" w:rsidRDefault="001F056D" w:rsidP="00F03E4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1F056D" w:rsidRDefault="001F056D" w:rsidP="00F03E4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1F056D" w:rsidRDefault="001F056D" w:rsidP="00F03E43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</w:pPr>
          </w:p>
          <w:p w:rsidR="001F056D" w:rsidRDefault="001F056D" w:rsidP="00F03E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</w:rPr>
              <w:t xml:space="preserve">                </w:t>
            </w:r>
            <w:r w:rsidRPr="004736FA">
              <w:rPr>
                <w:rFonts w:ascii="Times New Roman" w:hAnsi="Times New Roman" w:cs="Times New Roman"/>
                <w:b/>
                <w:sz w:val="24"/>
                <w:highlight w:val="yellow"/>
              </w:rPr>
              <w:t>Rate of Change</w:t>
            </w:r>
          </w:p>
        </w:tc>
        <w:tc>
          <w:tcPr>
            <w:tcW w:w="5385" w:type="dxa"/>
          </w:tcPr>
          <w:p w:rsidR="001F056D" w:rsidRDefault="001F056D" w:rsidP="00F03E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</w:p>
          <w:p w:rsidR="001F056D" w:rsidRDefault="001F056D" w:rsidP="00F03E43">
            <w:r>
              <w:rPr>
                <w:rFonts w:ascii="Times New Roman" w:hAnsi="Times New Roman" w:cs="Times New Roman"/>
                <w:b/>
                <w:sz w:val="24"/>
              </w:rPr>
              <w:t xml:space="preserve">           </w:t>
            </w:r>
            <w:r>
              <w:object w:dxaOrig="2475" w:dyaOrig="1905">
                <v:shape id="_x0000_i1030" type="#_x0000_t75" style="width:123.75pt;height:95.25pt" o:ole="">
                  <v:imagedata r:id="rId9" o:title=""/>
                </v:shape>
                <o:OLEObject Type="Embed" ProgID="PBrush" ShapeID="_x0000_i1030" DrawAspect="Content" ObjectID="_1547013482" r:id="rId16"/>
              </w:object>
            </w:r>
          </w:p>
          <w:p w:rsidR="001F056D" w:rsidRDefault="001F056D" w:rsidP="00F03E43"/>
          <w:p w:rsidR="001F056D" w:rsidRDefault="001F056D" w:rsidP="00F03E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 xml:space="preserve">              </w:t>
            </w:r>
            <w:r w:rsidRPr="004736FA">
              <w:rPr>
                <w:rFonts w:ascii="Times New Roman" w:hAnsi="Times New Roman" w:cs="Times New Roman"/>
                <w:b/>
                <w:sz w:val="24"/>
                <w:highlight w:val="yellow"/>
              </w:rPr>
              <w:t>Horizontal Line</w:t>
            </w:r>
          </w:p>
        </w:tc>
      </w:tr>
      <w:tr w:rsidR="001F056D" w:rsidTr="00F03E43">
        <w:trPr>
          <w:trHeight w:val="3061"/>
        </w:trPr>
        <w:tc>
          <w:tcPr>
            <w:tcW w:w="5385" w:type="dxa"/>
          </w:tcPr>
          <w:p w:rsidR="001F056D" w:rsidRDefault="001F056D" w:rsidP="00F03E43">
            <w:pPr>
              <w:tabs>
                <w:tab w:val="right" w:pos="5169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5. </w:t>
            </w:r>
          </w:p>
          <w:p w:rsidR="001F056D" w:rsidRDefault="001F056D" w:rsidP="00F03E43">
            <w:pPr>
              <w:tabs>
                <w:tab w:val="right" w:pos="5169"/>
              </w:tabs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</w:t>
            </w:r>
            <w:r>
              <w:object w:dxaOrig="2145" w:dyaOrig="2025">
                <v:shape id="_x0000_i1031" type="#_x0000_t75" style="width:107.25pt;height:101.25pt" o:ole="">
                  <v:imagedata r:id="rId11" o:title=""/>
                </v:shape>
                <o:OLEObject Type="Embed" ProgID="PBrush" ShapeID="_x0000_i1031" DrawAspect="Content" ObjectID="_1547013483" r:id="rId17"/>
              </w:object>
            </w:r>
            <w:r>
              <w:tab/>
            </w:r>
          </w:p>
          <w:p w:rsidR="001F056D" w:rsidRDefault="001F056D" w:rsidP="00F03E43">
            <w:pPr>
              <w:tabs>
                <w:tab w:val="right" w:pos="5169"/>
              </w:tabs>
            </w:pPr>
          </w:p>
          <w:p w:rsidR="001F056D" w:rsidRDefault="001F056D" w:rsidP="00F03E43">
            <w:pPr>
              <w:tabs>
                <w:tab w:val="right" w:pos="5169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</w:t>
            </w:r>
            <w:r w:rsidRPr="004736FA">
              <w:rPr>
                <w:rFonts w:ascii="Times New Roman" w:hAnsi="Times New Roman" w:cs="Times New Roman"/>
                <w:b/>
                <w:sz w:val="24"/>
                <w:highlight w:val="yellow"/>
              </w:rPr>
              <w:t>Negative Slope</w:t>
            </w:r>
          </w:p>
        </w:tc>
        <w:tc>
          <w:tcPr>
            <w:tcW w:w="5385" w:type="dxa"/>
          </w:tcPr>
          <w:p w:rsidR="001F056D" w:rsidRDefault="001F056D" w:rsidP="00F03E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6.</w:t>
            </w:r>
          </w:p>
          <w:p w:rsidR="001F056D" w:rsidRDefault="001F056D" w:rsidP="00F03E43">
            <w:r>
              <w:rPr>
                <w:rFonts w:ascii="Times New Roman" w:hAnsi="Times New Roman" w:cs="Times New Roman"/>
                <w:b/>
                <w:sz w:val="24"/>
              </w:rPr>
              <w:t xml:space="preserve">             </w:t>
            </w:r>
            <w:r>
              <w:object w:dxaOrig="2115" w:dyaOrig="2445">
                <v:shape id="_x0000_i1032" type="#_x0000_t75" style="width:105.75pt;height:106.5pt" o:ole="">
                  <v:imagedata r:id="rId13" o:title=""/>
                </v:shape>
                <o:OLEObject Type="Embed" ProgID="PBrush" ShapeID="_x0000_i1032" DrawAspect="Content" ObjectID="_1547013484" r:id="rId18"/>
              </w:object>
            </w:r>
          </w:p>
          <w:p w:rsidR="001F056D" w:rsidRDefault="001F056D" w:rsidP="00F03E43"/>
          <w:p w:rsidR="001F056D" w:rsidRDefault="001F056D" w:rsidP="00F03E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 xml:space="preserve">              </w:t>
            </w:r>
            <w:r>
              <w:rPr>
                <w:rFonts w:ascii="Times New Roman" w:hAnsi="Times New Roman" w:cs="Times New Roman"/>
                <w:b/>
                <w:sz w:val="24"/>
                <w:highlight w:val="yellow"/>
              </w:rPr>
              <w:t>Vertical</w:t>
            </w:r>
            <w:r w:rsidRPr="004736FA">
              <w:rPr>
                <w:rFonts w:ascii="Times New Roman" w:hAnsi="Times New Roman" w:cs="Times New Roman"/>
                <w:b/>
                <w:sz w:val="24"/>
                <w:highlight w:val="yellow"/>
              </w:rPr>
              <w:t xml:space="preserve"> Line</w:t>
            </w:r>
          </w:p>
        </w:tc>
      </w:tr>
    </w:tbl>
    <w:p w:rsidR="001F056D" w:rsidRPr="007E6F23" w:rsidRDefault="001F056D" w:rsidP="007E6F23">
      <w:pPr>
        <w:rPr>
          <w:rFonts w:ascii="Times New Roman" w:hAnsi="Times New Roman" w:cs="Times New Roman"/>
          <w:b/>
          <w:sz w:val="24"/>
        </w:rPr>
      </w:pPr>
    </w:p>
    <w:sectPr w:rsidR="001F056D" w:rsidRPr="007E6F23" w:rsidSect="00726CED">
      <w:headerReference w:type="default" r:id="rId19"/>
      <w:footerReference w:type="default" r:id="rId20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357" w:rsidRDefault="003B7357" w:rsidP="00726CED">
      <w:pPr>
        <w:spacing w:after="0" w:line="240" w:lineRule="auto"/>
      </w:pPr>
      <w:r>
        <w:separator/>
      </w:r>
    </w:p>
  </w:endnote>
  <w:endnote w:type="continuationSeparator" w:id="0">
    <w:p w:rsidR="003B7357" w:rsidRDefault="003B735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074B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357" w:rsidRDefault="003B7357" w:rsidP="00726CED">
      <w:pPr>
        <w:spacing w:after="0" w:line="240" w:lineRule="auto"/>
      </w:pPr>
      <w:r>
        <w:separator/>
      </w:r>
    </w:p>
  </w:footnote>
  <w:footnote w:type="continuationSeparator" w:id="0">
    <w:p w:rsidR="003B7357" w:rsidRDefault="003B735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1950FE">
      <w:rPr>
        <w:rFonts w:ascii="Calibri" w:eastAsia="Calibri" w:hAnsi="Calibri" w:cs="Times New Roman"/>
        <w:b/>
        <w:sz w:val="40"/>
      </w:rPr>
      <w:t>Rate of Change and Slope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4"/>
  </w:num>
  <w:num w:numId="10">
    <w:abstractNumId w:val="8"/>
  </w:num>
  <w:num w:numId="11">
    <w:abstractNumId w:val="7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45D1E"/>
    <w:rsid w:val="00153540"/>
    <w:rsid w:val="0016207A"/>
    <w:rsid w:val="00162C98"/>
    <w:rsid w:val="00166425"/>
    <w:rsid w:val="00192BA7"/>
    <w:rsid w:val="001950FE"/>
    <w:rsid w:val="001A1277"/>
    <w:rsid w:val="001A22FB"/>
    <w:rsid w:val="001A6771"/>
    <w:rsid w:val="001F056D"/>
    <w:rsid w:val="00264B7A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B7357"/>
    <w:rsid w:val="003E42CB"/>
    <w:rsid w:val="003E4FFA"/>
    <w:rsid w:val="003F4923"/>
    <w:rsid w:val="00413345"/>
    <w:rsid w:val="004154A7"/>
    <w:rsid w:val="00447A4F"/>
    <w:rsid w:val="0046486C"/>
    <w:rsid w:val="004736FA"/>
    <w:rsid w:val="0047717E"/>
    <w:rsid w:val="004A36BA"/>
    <w:rsid w:val="004C311F"/>
    <w:rsid w:val="004E57D7"/>
    <w:rsid w:val="0050430F"/>
    <w:rsid w:val="0052585B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26CED"/>
    <w:rsid w:val="00765109"/>
    <w:rsid w:val="007666C0"/>
    <w:rsid w:val="00783EF2"/>
    <w:rsid w:val="007E6F23"/>
    <w:rsid w:val="007F1745"/>
    <w:rsid w:val="007F5830"/>
    <w:rsid w:val="00812A71"/>
    <w:rsid w:val="00813203"/>
    <w:rsid w:val="008136A0"/>
    <w:rsid w:val="008165B7"/>
    <w:rsid w:val="0083705B"/>
    <w:rsid w:val="008539CF"/>
    <w:rsid w:val="00864EC4"/>
    <w:rsid w:val="00895830"/>
    <w:rsid w:val="008D5D2C"/>
    <w:rsid w:val="008D77A3"/>
    <w:rsid w:val="008E7F3D"/>
    <w:rsid w:val="009029F1"/>
    <w:rsid w:val="0090314C"/>
    <w:rsid w:val="00933DAE"/>
    <w:rsid w:val="00936A69"/>
    <w:rsid w:val="00982E4E"/>
    <w:rsid w:val="00994C61"/>
    <w:rsid w:val="00997580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87EF6"/>
    <w:rsid w:val="00BB188B"/>
    <w:rsid w:val="00BC7B2D"/>
    <w:rsid w:val="00C05FF8"/>
    <w:rsid w:val="00C463BD"/>
    <w:rsid w:val="00C5579F"/>
    <w:rsid w:val="00C874A3"/>
    <w:rsid w:val="00CA49EF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074BA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DAC67"/>
  <w15:docId w15:val="{88F0802A-FC2B-4CC9-84E6-BB2DA4E37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473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6</cp:revision>
  <dcterms:created xsi:type="dcterms:W3CDTF">2017-01-27T10:18:00Z</dcterms:created>
  <dcterms:modified xsi:type="dcterms:W3CDTF">2017-01-27T14:11:00Z</dcterms:modified>
</cp:coreProperties>
</file>